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143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 Местной общественной организации «Федерация кикбоксинга г.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Федорова Алексея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Федоров А.Г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Местной общественной организации «Федерация кикбоксинга г. Ханты-Мансийска»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>, д.54, кв.44,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Федоров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Федоров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Федоров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А.Г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президента Местной общественной организации «Федерация кикбоксинга г. Ханты-Мансийска» </w:t>
      </w:r>
      <w:r>
        <w:rPr>
          <w:rFonts w:ascii="Times New Roman" w:eastAsia="Times New Roman" w:hAnsi="Times New Roman" w:cs="Times New Roman"/>
          <w:b/>
          <w:bCs/>
        </w:rPr>
        <w:t>Федорова Алексея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28012500206</w:t>
      </w:r>
      <w:r>
        <w:rPr>
          <w:rFonts w:ascii="Times New Roman" w:eastAsia="Times New Roman" w:hAnsi="Times New Roman" w:cs="Times New Roman"/>
        </w:rPr>
        <w:t>52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